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A46" w:rsidRPr="003F7A46" w:rsidRDefault="003F7A46" w:rsidP="003F7A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F7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Стан розгляду запитів на інформацію відповідно до закону України "Про доступ до публічної інформації"</w:t>
      </w:r>
      <w:r w:rsidRPr="003F7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br/>
        <w:t>за 01.01.2026 - 30.09.2026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0"/>
        <w:gridCol w:w="1933"/>
        <w:gridCol w:w="792"/>
        <w:gridCol w:w="966"/>
        <w:gridCol w:w="1011"/>
        <w:gridCol w:w="1140"/>
        <w:gridCol w:w="1176"/>
        <w:gridCol w:w="958"/>
        <w:gridCol w:w="1299"/>
        <w:gridCol w:w="1433"/>
        <w:gridCol w:w="1380"/>
        <w:gridCol w:w="1388"/>
      </w:tblGrid>
      <w:tr w:rsidR="003F7A46" w:rsidRPr="003F7A46" w:rsidTr="00EF6E22">
        <w:trPr>
          <w:trHeight w:val="686"/>
          <w:tblHeader/>
        </w:trPr>
        <w:tc>
          <w:tcPr>
            <w:tcW w:w="131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bottom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Назва органу</w:t>
            </w:r>
          </w:p>
        </w:tc>
        <w:tc>
          <w:tcPr>
            <w:tcW w:w="1933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bottom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Загальна кількість</w:t>
            </w:r>
          </w:p>
        </w:tc>
        <w:tc>
          <w:tcPr>
            <w:tcW w:w="50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Кількість запитів на інформацію, що надійшли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Результати розгляду</w:t>
            </w:r>
          </w:p>
        </w:tc>
        <w:tc>
          <w:tcPr>
            <w:tcW w:w="1433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bottom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Звідки надійшли</w:t>
            </w:r>
          </w:p>
        </w:tc>
        <w:tc>
          <w:tcPr>
            <w:tcW w:w="138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bottom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Види запитуваної</w:t>
            </w:r>
          </w:p>
        </w:tc>
        <w:tc>
          <w:tcPr>
            <w:tcW w:w="1388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bottom"/>
            <w:hideMark/>
          </w:tcPr>
          <w:p w:rsidR="003F7A46" w:rsidRPr="003F7A46" w:rsidRDefault="003F7A46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Найбільш</w:t>
            </w:r>
          </w:p>
        </w:tc>
      </w:tr>
      <w:tr w:rsidR="00EF6E22" w:rsidRPr="003F7A46" w:rsidTr="003E32D6">
        <w:trPr>
          <w:trHeight w:val="1714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виконавчої влади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отриманих запитів на інформацію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Особисто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Від інших органів, установ, організацій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Електронна пошта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Із Адміністрації Президента України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Направлено як розпоряднику 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Задоволено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Надіслано належним розпорядникам 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запити на інформацію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запитувані документи</w:t>
            </w:r>
          </w:p>
        </w:tc>
      </w:tr>
      <w:tr w:rsidR="00EF6E22" w:rsidRPr="003F7A46" w:rsidTr="00E54411">
        <w:trPr>
          <w:trHeight w:val="7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Рівненський </w:t>
            </w:r>
            <w:proofErr w:type="spellStart"/>
            <w:r w:rsidRPr="003F7A4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ОЦЗ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4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12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5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1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6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3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7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8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8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0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9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12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E85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10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12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hyperlink r:id="rId11" w:history="1">
              <w:r w:rsidRPr="003F7A46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uk-UA"/>
                </w:rPr>
                <w:t>0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F7A4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Надання 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6E22" w:rsidRPr="003F7A46" w:rsidRDefault="00EF6E22" w:rsidP="003F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061D0" w:rsidRDefault="004061D0"/>
    <w:p w:rsidR="003F7A46" w:rsidRDefault="003F7A46"/>
    <w:p w:rsidR="003F7A46" w:rsidRPr="002E6E1D" w:rsidRDefault="003F7A46" w:rsidP="002E6E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E6E1D">
        <w:rPr>
          <w:rFonts w:ascii="Times New Roman" w:hAnsi="Times New Roman" w:cs="Times New Roman"/>
          <w:sz w:val="24"/>
          <w:szCs w:val="24"/>
        </w:rPr>
        <w:t>Начальник відділу організаційно-інформаційної роботи</w:t>
      </w:r>
    </w:p>
    <w:p w:rsidR="003F7A46" w:rsidRPr="002E6E1D" w:rsidRDefault="003F7A46" w:rsidP="002E6E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E6E1D">
        <w:rPr>
          <w:rFonts w:ascii="Times New Roman" w:hAnsi="Times New Roman" w:cs="Times New Roman"/>
          <w:sz w:val="24"/>
          <w:szCs w:val="24"/>
        </w:rPr>
        <w:t>Управління по роботі з персоналом та організаційно-інформаційної роботи</w:t>
      </w:r>
      <w:r w:rsidR="002E6E1D" w:rsidRPr="002E6E1D">
        <w:rPr>
          <w:rFonts w:ascii="Times New Roman" w:hAnsi="Times New Roman" w:cs="Times New Roman"/>
          <w:sz w:val="24"/>
          <w:szCs w:val="24"/>
        </w:rPr>
        <w:tab/>
      </w:r>
      <w:r w:rsidR="002E6E1D" w:rsidRPr="002E6E1D">
        <w:rPr>
          <w:rFonts w:ascii="Times New Roman" w:hAnsi="Times New Roman" w:cs="Times New Roman"/>
          <w:sz w:val="24"/>
          <w:szCs w:val="24"/>
        </w:rPr>
        <w:tab/>
      </w:r>
      <w:r w:rsidR="002E6E1D" w:rsidRPr="002E6E1D">
        <w:rPr>
          <w:rFonts w:ascii="Times New Roman" w:hAnsi="Times New Roman" w:cs="Times New Roman"/>
          <w:sz w:val="24"/>
          <w:szCs w:val="24"/>
        </w:rPr>
        <w:tab/>
      </w:r>
      <w:r w:rsidR="002E6E1D" w:rsidRPr="002E6E1D">
        <w:rPr>
          <w:rFonts w:ascii="Times New Roman" w:hAnsi="Times New Roman" w:cs="Times New Roman"/>
          <w:sz w:val="24"/>
          <w:szCs w:val="24"/>
        </w:rPr>
        <w:tab/>
      </w:r>
      <w:r w:rsidR="002E6E1D">
        <w:rPr>
          <w:rFonts w:ascii="Times New Roman" w:hAnsi="Times New Roman" w:cs="Times New Roman"/>
          <w:sz w:val="24"/>
          <w:szCs w:val="24"/>
        </w:rPr>
        <w:tab/>
      </w:r>
      <w:r w:rsidR="002E6E1D" w:rsidRPr="002E6E1D">
        <w:rPr>
          <w:rFonts w:ascii="Times New Roman" w:hAnsi="Times New Roman" w:cs="Times New Roman"/>
          <w:sz w:val="24"/>
          <w:szCs w:val="24"/>
        </w:rPr>
        <w:t>Тетяна АНДРЕЙЧУК</w:t>
      </w:r>
    </w:p>
    <w:sectPr w:rsidR="003F7A46" w:rsidRPr="002E6E1D" w:rsidSect="003F7A46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F7A46"/>
    <w:rsid w:val="002E6E1D"/>
    <w:rsid w:val="003F7A46"/>
    <w:rsid w:val="004061D0"/>
    <w:rsid w:val="009B6CF5"/>
    <w:rsid w:val="00E8532B"/>
    <w:rsid w:val="00EF6E22"/>
    <w:rsid w:val="00FF6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3F7A46"/>
    <w:rPr>
      <w:color w:val="0000FF"/>
      <w:u w:val="single"/>
    </w:rPr>
  </w:style>
  <w:style w:type="paragraph" w:styleId="a5">
    <w:name w:val="No Spacing"/>
    <w:uiPriority w:val="1"/>
    <w:qFormat/>
    <w:rsid w:val="002E6E1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E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6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918">
          <w:marLeft w:val="397"/>
          <w:marRight w:val="284"/>
          <w:marTop w:val="284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666">
          <w:marLeft w:val="397"/>
          <w:marRight w:val="0"/>
          <w:marTop w:val="2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loapp.dcz.gov.ua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iloapp.dcz.gov.ua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loapp.dcz.gov.ua/" TargetMode="External"/><Relationship Id="rId11" Type="http://schemas.openxmlformats.org/officeDocument/2006/relationships/hyperlink" Target="https://diloapp.dcz.gov.ua/" TargetMode="External"/><Relationship Id="rId5" Type="http://schemas.openxmlformats.org/officeDocument/2006/relationships/hyperlink" Target="https://diloapp.dcz.gov.ua/" TargetMode="External"/><Relationship Id="rId10" Type="http://schemas.openxmlformats.org/officeDocument/2006/relationships/hyperlink" Target="https://diloapp.dcz.gov.ua/" TargetMode="External"/><Relationship Id="rId4" Type="http://schemas.openxmlformats.org/officeDocument/2006/relationships/hyperlink" Target="https://diloapp.dcz.gov.ua/" TargetMode="External"/><Relationship Id="rId9" Type="http://schemas.openxmlformats.org/officeDocument/2006/relationships/hyperlink" Target="https://diloapp.dcz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705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employee</dc:creator>
  <cp:lastModifiedBy>employee</cp:lastModifiedBy>
  <cp:revision>2</cp:revision>
  <cp:lastPrinted>2026-10-09T12:45:00Z</cp:lastPrinted>
  <dcterms:created xsi:type="dcterms:W3CDTF">2026-10-09T13:03:00Z</dcterms:created>
  <dcterms:modified xsi:type="dcterms:W3CDTF">2026-10-09T13:03:00Z</dcterms:modified>
</cp:coreProperties>
</file>